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46C9" w14:textId="042C65CB" w:rsidR="00B955B9" w:rsidRDefault="00B955B9" w:rsidP="00B955B9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2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66C5816B" w14:textId="6C9AA803" w:rsidR="00B955B9" w:rsidRDefault="00B955B9" w:rsidP="00B955B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4202D9B6" w14:textId="77777777" w:rsidR="00B955B9" w:rsidRDefault="00B955B9" w:rsidP="00B955B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266EDEB" w14:textId="77777777" w:rsidR="00B955B9" w:rsidRDefault="00B955B9" w:rsidP="00B955B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41C1F8D5" w14:textId="5116A3E7" w:rsidR="00B955B9" w:rsidRDefault="00B955B9" w:rsidP="00B955B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5521BCC7" w14:textId="77777777" w:rsidR="00B955B9" w:rsidRDefault="00B955B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A9C3171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46909">
        <w:rPr>
          <w:rFonts w:ascii="Century Gothic" w:hAnsi="Century Gothic"/>
          <w:b/>
          <w:bCs/>
          <w:sz w:val="32"/>
          <w:szCs w:val="32"/>
        </w:rPr>
        <w:lastRenderedPageBreak/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790EB21D" w14:textId="262D4E0D" w:rsidR="00D45686" w:rsidRPr="00D46909" w:rsidRDefault="00D45686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PERIODO 02 | 18 – 29 DE SEPTIEMBRE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2977"/>
        <w:gridCol w:w="4472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4D9CADC6" w:rsidR="00AD1658" w:rsidRPr="00AD1658" w:rsidRDefault="00D4568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D45686">
        <w:tc>
          <w:tcPr>
            <w:tcW w:w="2547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77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472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D45686" w:rsidRPr="00AD1658" w14:paraId="3E0896F7" w14:textId="77777777" w:rsidTr="00D45686">
        <w:tc>
          <w:tcPr>
            <w:tcW w:w="2547" w:type="dxa"/>
            <w:vAlign w:val="center"/>
          </w:tcPr>
          <w:p w14:paraId="2615CD50" w14:textId="79CB1E65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D45686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693" w:type="dxa"/>
            <w:vAlign w:val="center"/>
          </w:tcPr>
          <w:p w14:paraId="2D724138" w14:textId="09E04E00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D45686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D45686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D45686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01" w:type="dxa"/>
            <w:vAlign w:val="center"/>
          </w:tcPr>
          <w:p w14:paraId="133CBBF1" w14:textId="70BA73BB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5061D8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977" w:type="dxa"/>
            <w:vAlign w:val="center"/>
          </w:tcPr>
          <w:p w14:paraId="1C02C1AD" w14:textId="672885F8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1F3C4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Moviendo mi cuerpo.</w:t>
            </w:r>
          </w:p>
        </w:tc>
        <w:tc>
          <w:tcPr>
            <w:tcW w:w="4472" w:type="dxa"/>
            <w:vAlign w:val="center"/>
          </w:tcPr>
          <w:p w14:paraId="30CCDB5F" w14:textId="210406C7" w:rsidR="00D45686" w:rsidRPr="00AD1658" w:rsidRDefault="00D45686" w:rsidP="00D45686">
            <w:pPr>
              <w:rPr>
                <w:rFonts w:ascii="Century Gothic" w:hAnsi="Century Gothic"/>
              </w:rPr>
            </w:pPr>
            <w:r w:rsidRPr="005061D8">
              <w:rPr>
                <w:rFonts w:ascii="Century Gothic" w:hAnsi="Century Gothic" w:cs="Tahoma"/>
                <w:sz w:val="24"/>
                <w:szCs w:val="24"/>
              </w:rPr>
              <w:t>Valorar su imagen corporal. Para ello, participar en talleres deportivos y de expresión artística que les permitan expresar creativa y comunitariamente aquello que les hace sentir bien.</w:t>
            </w:r>
          </w:p>
        </w:tc>
      </w:tr>
      <w:tr w:rsidR="00D45686" w:rsidRPr="00AD1658" w14:paraId="11363062" w14:textId="77777777" w:rsidTr="00D45686">
        <w:tc>
          <w:tcPr>
            <w:tcW w:w="2547" w:type="dxa"/>
            <w:vAlign w:val="center"/>
          </w:tcPr>
          <w:p w14:paraId="6A945832" w14:textId="2B019325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D45686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693" w:type="dxa"/>
            <w:vAlign w:val="center"/>
          </w:tcPr>
          <w:p w14:paraId="58086788" w14:textId="7C64A1C4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D45686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D4568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45686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701" w:type="dxa"/>
            <w:vAlign w:val="center"/>
          </w:tcPr>
          <w:p w14:paraId="55789F6D" w14:textId="3BF6B502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5061D8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977" w:type="dxa"/>
            <w:vAlign w:val="center"/>
          </w:tcPr>
          <w:p w14:paraId="0F88FC55" w14:textId="18A86EB6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1F3C4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Una historia de mi comunidad.</w:t>
            </w:r>
          </w:p>
        </w:tc>
        <w:tc>
          <w:tcPr>
            <w:tcW w:w="4472" w:type="dxa"/>
            <w:vAlign w:val="center"/>
          </w:tcPr>
          <w:p w14:paraId="1544F34B" w14:textId="3284CF92" w:rsidR="00D45686" w:rsidRPr="00AD1658" w:rsidRDefault="00D45686" w:rsidP="00D45686">
            <w:pPr>
              <w:rPr>
                <w:rFonts w:ascii="Century Gothic" w:hAnsi="Century Gothic"/>
              </w:rPr>
            </w:pPr>
            <w:r w:rsidRPr="005061D8">
              <w:rPr>
                <w:rFonts w:ascii="Century Gothic" w:hAnsi="Century Gothic" w:cs="Tahoma"/>
                <w:sz w:val="24"/>
                <w:szCs w:val="24"/>
              </w:rPr>
              <w:t>Reconocer la historia de su familia, escuela y comunidad a partir de testimonios materiales o hablados. De esta manera, descubrir quiénes son y de dónde vienen sus antepasados. Asimismo, organizar una muestra documental con fotografías, pinturas, esquemas o dibujos de la comunidad, para reconocer su historia a través del tiempo.</w:t>
            </w:r>
          </w:p>
        </w:tc>
      </w:tr>
      <w:tr w:rsidR="00D45686" w:rsidRPr="00AD1658" w14:paraId="28903A2D" w14:textId="77777777" w:rsidTr="00D45686">
        <w:tc>
          <w:tcPr>
            <w:tcW w:w="2547" w:type="dxa"/>
            <w:vAlign w:val="center"/>
          </w:tcPr>
          <w:p w14:paraId="66EAD28D" w14:textId="588D7CE5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D45686">
              <w:rPr>
                <w:rFonts w:ascii="Century Gothic" w:hAnsi="Century Gothic"/>
              </w:rPr>
              <w:t>Lenguajes</w:t>
            </w:r>
          </w:p>
        </w:tc>
        <w:tc>
          <w:tcPr>
            <w:tcW w:w="2693" w:type="dxa"/>
            <w:vAlign w:val="center"/>
          </w:tcPr>
          <w:p w14:paraId="599C58D7" w14:textId="284FAFC9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D4568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45686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01" w:type="dxa"/>
            <w:vAlign w:val="center"/>
          </w:tcPr>
          <w:p w14:paraId="5E092657" w14:textId="4372F7CA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5061D8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977" w:type="dxa"/>
            <w:vAlign w:val="center"/>
          </w:tcPr>
          <w:p w14:paraId="2010C993" w14:textId="10ABFA03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1F3C4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¡Serás la arquitecta o el arquitecto de tu escuela!</w:t>
            </w:r>
          </w:p>
        </w:tc>
        <w:tc>
          <w:tcPr>
            <w:tcW w:w="4472" w:type="dxa"/>
            <w:vAlign w:val="center"/>
          </w:tcPr>
          <w:p w14:paraId="3F11CA71" w14:textId="2C1BD9C3" w:rsidR="00D45686" w:rsidRPr="00AD1658" w:rsidRDefault="00D45686" w:rsidP="00D45686">
            <w:pPr>
              <w:rPr>
                <w:rFonts w:ascii="Century Gothic" w:hAnsi="Century Gothic"/>
              </w:rPr>
            </w:pPr>
            <w:r w:rsidRPr="005061D8">
              <w:rPr>
                <w:rFonts w:ascii="Century Gothic" w:hAnsi="Century Gothic" w:cs="Tahoma"/>
                <w:sz w:val="24"/>
                <w:szCs w:val="24"/>
              </w:rPr>
              <w:t>Realizar un mapa ubicando su escuela en la comunidad, así como un plano de las instalaciones y áreas que la conforman. Éstos serán presentados en la entrada de su escuela. De esta manera, contribuir al reconocimiento de los espacios escolares, su uso, su correcta ubicación y orientación cardinal para que los visitantes la conozcan y valoren el sentido de cada espacio.</w:t>
            </w:r>
          </w:p>
        </w:tc>
      </w:tr>
      <w:tr w:rsidR="00D45686" w:rsidRPr="00AD1658" w14:paraId="51C077E4" w14:textId="77777777" w:rsidTr="00D45686">
        <w:tc>
          <w:tcPr>
            <w:tcW w:w="2547" w:type="dxa"/>
            <w:vAlign w:val="center"/>
          </w:tcPr>
          <w:p w14:paraId="4014A41E" w14:textId="13612447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D4568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693" w:type="dxa"/>
            <w:vAlign w:val="center"/>
          </w:tcPr>
          <w:p w14:paraId="72E8EF95" w14:textId="02499D90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D45686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701" w:type="dxa"/>
            <w:vAlign w:val="center"/>
          </w:tcPr>
          <w:p w14:paraId="6D3C1B6A" w14:textId="279D236F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5061D8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77" w:type="dxa"/>
            <w:vAlign w:val="center"/>
          </w:tcPr>
          <w:p w14:paraId="35F4AE1D" w14:textId="30A2F9EA" w:rsidR="00D45686" w:rsidRPr="00AD1658" w:rsidRDefault="00D45686" w:rsidP="00D45686">
            <w:pPr>
              <w:jc w:val="center"/>
              <w:rPr>
                <w:rFonts w:ascii="Century Gothic" w:hAnsi="Century Gothic"/>
              </w:rPr>
            </w:pPr>
            <w:r w:rsidRPr="001F3C4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Detectives del conflicto.</w:t>
            </w:r>
          </w:p>
        </w:tc>
        <w:tc>
          <w:tcPr>
            <w:tcW w:w="4472" w:type="dxa"/>
            <w:vAlign w:val="center"/>
          </w:tcPr>
          <w:p w14:paraId="06C86B13" w14:textId="437DD522" w:rsidR="00D45686" w:rsidRPr="00AD1658" w:rsidRDefault="00D45686" w:rsidP="00D45686">
            <w:pPr>
              <w:rPr>
                <w:rFonts w:ascii="Century Gothic" w:hAnsi="Century Gothic"/>
              </w:rPr>
            </w:pPr>
            <w:r w:rsidRPr="005061D8">
              <w:rPr>
                <w:rFonts w:ascii="Century Gothic" w:hAnsi="Century Gothic" w:cs="Tahoma"/>
                <w:sz w:val="24"/>
                <w:szCs w:val="24"/>
              </w:rPr>
              <w:t>Jugar a ser un detective para encontrar las causas de los conflictos que se presentan en el aula, a fin de proponer formas de resolverlos por medio del Decálogo para resolver conflictos.</w:t>
            </w:r>
          </w:p>
        </w:tc>
      </w:tr>
    </w:tbl>
    <w:p w14:paraId="099E919D" w14:textId="77777777" w:rsidR="002F59BC" w:rsidRDefault="002F59BC"/>
    <w:sectPr w:rsidR="002F59BC" w:rsidSect="006A0E0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A9C23" w14:textId="77777777" w:rsidR="006A0E0B" w:rsidRDefault="006A0E0B" w:rsidP="00D46909">
      <w:pPr>
        <w:spacing w:after="0" w:line="240" w:lineRule="auto"/>
      </w:pPr>
      <w:r>
        <w:separator/>
      </w:r>
    </w:p>
  </w:endnote>
  <w:endnote w:type="continuationSeparator" w:id="0">
    <w:p w14:paraId="1210D2E5" w14:textId="77777777" w:rsidR="006A0E0B" w:rsidRDefault="006A0E0B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F92A0" w14:textId="77777777" w:rsidR="006A0E0B" w:rsidRDefault="006A0E0B" w:rsidP="00D46909">
      <w:pPr>
        <w:spacing w:after="0" w:line="240" w:lineRule="auto"/>
      </w:pPr>
      <w:r>
        <w:separator/>
      </w:r>
    </w:p>
  </w:footnote>
  <w:footnote w:type="continuationSeparator" w:id="0">
    <w:p w14:paraId="6519D3DA" w14:textId="77777777" w:rsidR="006A0E0B" w:rsidRDefault="006A0E0B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675FE"/>
    <w:rsid w:val="002F59BC"/>
    <w:rsid w:val="004104AA"/>
    <w:rsid w:val="006A0E0B"/>
    <w:rsid w:val="007B07F8"/>
    <w:rsid w:val="00800003"/>
    <w:rsid w:val="00966396"/>
    <w:rsid w:val="009A5BC5"/>
    <w:rsid w:val="00AD1658"/>
    <w:rsid w:val="00B474F4"/>
    <w:rsid w:val="00B51E4C"/>
    <w:rsid w:val="00B955B9"/>
    <w:rsid w:val="00D45686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2024-04-07T02:16:00Z</dcterms:modified>
  <cp:category>www.DidacticosMx.com</cp:category>
</cp:coreProperties>
</file>