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3C12" w14:textId="36E15C30" w:rsidR="00804BFD" w:rsidRDefault="00804BFD" w:rsidP="00804BFD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14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658640B3" w14:textId="6FCBADCF" w:rsidR="00804BFD" w:rsidRDefault="00804BFD" w:rsidP="00804BF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A6CFBC6" w14:textId="77777777" w:rsidR="00804BFD" w:rsidRDefault="00804BFD" w:rsidP="00804BF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203D895" w14:textId="77777777" w:rsidR="00804BFD" w:rsidRDefault="00804BFD" w:rsidP="00804BF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898BD6C" w14:textId="3561E8AA" w:rsidR="00804BFD" w:rsidRDefault="00804BFD" w:rsidP="00804BF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429ABA0" w14:textId="77777777" w:rsidR="00804BFD" w:rsidRDefault="00804BFD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6E2C197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988"/>
        <w:gridCol w:w="2935"/>
        <w:gridCol w:w="1974"/>
        <w:gridCol w:w="2833"/>
        <w:gridCol w:w="3660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481FFE">
        <w:tc>
          <w:tcPr>
            <w:tcW w:w="3083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30C07" w:rsidRPr="00AD1658" w14:paraId="3E0896F7" w14:textId="77777777" w:rsidTr="00481FFE">
        <w:tc>
          <w:tcPr>
            <w:tcW w:w="3083" w:type="dxa"/>
            <w:vAlign w:val="center"/>
          </w:tcPr>
          <w:p w14:paraId="2615CD50" w14:textId="1D5A0CA6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2B2AFEBB" w14:textId="77777777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  <w:p w14:paraId="2D724138" w14:textId="5543CE9E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F128F9B" w14:textId="77777777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Escolar.</w:t>
            </w:r>
          </w:p>
          <w:p w14:paraId="133CBBF1" w14:textId="761BF0BE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Páginas de la 204 a la 219.</w:t>
            </w:r>
          </w:p>
        </w:tc>
        <w:tc>
          <w:tcPr>
            <w:tcW w:w="2911" w:type="dxa"/>
            <w:vAlign w:val="center"/>
          </w:tcPr>
          <w:p w14:paraId="1C02C1AD" w14:textId="20E21C55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Yoga y emociones.</w:t>
            </w:r>
          </w:p>
        </w:tc>
        <w:tc>
          <w:tcPr>
            <w:tcW w:w="3802" w:type="dxa"/>
          </w:tcPr>
          <w:p w14:paraId="30CCDB5F" w14:textId="0A398A7B" w:rsidR="00A30C07" w:rsidRPr="00481FFE" w:rsidRDefault="00A30C07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Organizar con sus compañeras y compañeros, de manera respetuosa, colaborativa y empática, una sesión de yoga para su comunidad escolar.</w:t>
            </w:r>
          </w:p>
        </w:tc>
      </w:tr>
      <w:tr w:rsidR="00481FFE" w:rsidRPr="00AD1658" w14:paraId="11363062" w14:textId="77777777" w:rsidTr="00481FFE">
        <w:tc>
          <w:tcPr>
            <w:tcW w:w="3083" w:type="dxa"/>
            <w:vAlign w:val="center"/>
          </w:tcPr>
          <w:p w14:paraId="6A945832" w14:textId="77BE6D85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6AF350F5" w14:textId="77777777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Pensamiento crítico</w:t>
            </w:r>
          </w:p>
          <w:p w14:paraId="1375C1D0" w14:textId="77777777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  <w:p w14:paraId="58086788" w14:textId="34FA4B3E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862E6F7" w14:textId="77777777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Escolar.</w:t>
            </w:r>
          </w:p>
          <w:p w14:paraId="55789F6D" w14:textId="4543581B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Páginas de la 102 a la 115.</w:t>
            </w:r>
          </w:p>
        </w:tc>
        <w:tc>
          <w:tcPr>
            <w:tcW w:w="2911" w:type="dxa"/>
            <w:vAlign w:val="center"/>
          </w:tcPr>
          <w:p w14:paraId="0F88FC55" w14:textId="2DBD4011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¿Qué animales y plantas observamos?</w:t>
            </w:r>
          </w:p>
        </w:tc>
        <w:tc>
          <w:tcPr>
            <w:tcW w:w="3802" w:type="dxa"/>
            <w:vAlign w:val="center"/>
          </w:tcPr>
          <w:p w14:paraId="1544F34B" w14:textId="362A2371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Conocer las características de algunas plantas y animales pequeños que, en comparación con otros, son más escasos en un terreno cerca de su escuela.</w:t>
            </w:r>
          </w:p>
        </w:tc>
      </w:tr>
      <w:tr w:rsidR="00481FFE" w:rsidRPr="00AD1658" w14:paraId="28903A2D" w14:textId="77777777" w:rsidTr="00481FFE">
        <w:tc>
          <w:tcPr>
            <w:tcW w:w="3083" w:type="dxa"/>
            <w:vAlign w:val="center"/>
          </w:tcPr>
          <w:p w14:paraId="66EAD28D" w14:textId="2FDB36C0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Lenguajes</w:t>
            </w:r>
          </w:p>
        </w:tc>
        <w:tc>
          <w:tcPr>
            <w:tcW w:w="3028" w:type="dxa"/>
            <w:vAlign w:val="center"/>
          </w:tcPr>
          <w:p w14:paraId="208E032C" w14:textId="77777777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Inclusión</w:t>
            </w:r>
          </w:p>
          <w:p w14:paraId="599C58D7" w14:textId="4386A27A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99E6A50" w14:textId="77777777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Comunitario.</w:t>
            </w:r>
          </w:p>
          <w:p w14:paraId="5E092657" w14:textId="1D6144C0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Páginas de la 22 a la 33.</w:t>
            </w:r>
          </w:p>
        </w:tc>
        <w:tc>
          <w:tcPr>
            <w:tcW w:w="2911" w:type="dxa"/>
            <w:vAlign w:val="center"/>
          </w:tcPr>
          <w:p w14:paraId="2010C993" w14:textId="5A3F2D1B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 xml:space="preserve"> Madre Tierra.</w:t>
            </w:r>
          </w:p>
        </w:tc>
        <w:tc>
          <w:tcPr>
            <w:tcW w:w="3802" w:type="dxa"/>
            <w:vAlign w:val="center"/>
          </w:tcPr>
          <w:p w14:paraId="3F11CA71" w14:textId="3D41A0A8" w:rsidR="00481FFE" w:rsidRPr="00481FFE" w:rsidRDefault="00481FFE" w:rsidP="00481FFE">
            <w:pPr>
              <w:rPr>
                <w:rFonts w:ascii="Century Gothic" w:hAnsi="Century Gothic"/>
                <w:sz w:val="28"/>
                <w:szCs w:val="28"/>
              </w:rPr>
            </w:pPr>
            <w:r w:rsidRPr="00481FFE">
              <w:rPr>
                <w:rFonts w:ascii="Century Gothic" w:hAnsi="Century Gothic"/>
                <w:sz w:val="28"/>
                <w:szCs w:val="28"/>
              </w:rPr>
              <w:t>Reflexionar sobre la relación entre los seres humanos y la naturaleza. Para ello, organizarán la exposición Madre Tierra, en la que presentarán imágenes de cultivos locales y su relación con los dioses prehispánicos.</w:t>
            </w:r>
          </w:p>
        </w:tc>
      </w:tr>
    </w:tbl>
    <w:p w14:paraId="099E919D" w14:textId="77777777" w:rsidR="002F59BC" w:rsidRDefault="002F59BC"/>
    <w:sectPr w:rsidR="002F59BC" w:rsidSect="00E93726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BAE6A" w14:textId="77777777" w:rsidR="00E93726" w:rsidRDefault="00E93726" w:rsidP="000458B3">
      <w:pPr>
        <w:spacing w:after="0" w:line="240" w:lineRule="auto"/>
      </w:pPr>
      <w:r>
        <w:separator/>
      </w:r>
    </w:p>
  </w:endnote>
  <w:endnote w:type="continuationSeparator" w:id="0">
    <w:p w14:paraId="5033811E" w14:textId="77777777" w:rsidR="00E93726" w:rsidRDefault="00E93726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EF2B" w14:textId="77777777" w:rsidR="00E93726" w:rsidRDefault="00E93726" w:rsidP="000458B3">
      <w:pPr>
        <w:spacing w:after="0" w:line="240" w:lineRule="auto"/>
      </w:pPr>
      <w:r>
        <w:separator/>
      </w:r>
    </w:p>
  </w:footnote>
  <w:footnote w:type="continuationSeparator" w:id="0">
    <w:p w14:paraId="6A6D6DFC" w14:textId="77777777" w:rsidR="00E93726" w:rsidRDefault="00E93726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F7DCA"/>
    <w:rsid w:val="002C5BA5"/>
    <w:rsid w:val="002F59BC"/>
    <w:rsid w:val="004104AA"/>
    <w:rsid w:val="00481FFE"/>
    <w:rsid w:val="00526DCE"/>
    <w:rsid w:val="005A1A51"/>
    <w:rsid w:val="00804BFD"/>
    <w:rsid w:val="009A5BC5"/>
    <w:rsid w:val="00A30C07"/>
    <w:rsid w:val="00AD1658"/>
    <w:rsid w:val="00B474F4"/>
    <w:rsid w:val="00B51E4C"/>
    <w:rsid w:val="00E57218"/>
    <w:rsid w:val="00E93726"/>
    <w:rsid w:val="00F87906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2024-04-06T08:44:00Z</dcterms:modified>
  <cp:category>www.DidacticosMx.com</cp:category>
</cp:coreProperties>
</file>