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761" w14:textId="591ADFD7" w:rsidR="005E2642" w:rsidRPr="00B77724" w:rsidRDefault="005E2642" w:rsidP="005E2642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PROYECTOS D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8</w:t>
      </w:r>
      <w:r w:rsidRPr="00B77724"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46D54E7" w14:textId="28773DF9" w:rsidR="005E2642" w:rsidRPr="00B77724" w:rsidRDefault="005E2642" w:rsidP="005E264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Periodo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8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 Aquí puede consultar los contenidos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, campos y ejes 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de cada uno de los proyectos. Es muy importante que sepa que: </w:t>
      </w:r>
      <w:r w:rsidRPr="00186C80"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315EF264" w14:textId="77777777" w:rsidR="005E2642" w:rsidRPr="00B77724" w:rsidRDefault="005E2642" w:rsidP="005E264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2285C351" w14:textId="77777777" w:rsidR="005E2642" w:rsidRPr="00B77724" w:rsidRDefault="005E2642" w:rsidP="005E264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00A2BDDE" w14:textId="195702D5" w:rsidR="005E2642" w:rsidRPr="00B77724" w:rsidRDefault="005E2642" w:rsidP="005E2642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>El paquete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del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8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2</w:t>
      </w:r>
      <w:r w:rsidRPr="00B77724">
        <w:rPr>
          <w:rFonts w:ascii="Century Gothic" w:hAnsi="Century Gothic"/>
          <w:color w:val="0D0D0D" w:themeColor="text1" w:themeTint="F2"/>
          <w:sz w:val="36"/>
          <w:szCs w:val="36"/>
        </w:rPr>
        <w:t xml:space="preserve"> proyectos didácticos.</w:t>
      </w:r>
    </w:p>
    <w:p w14:paraId="75A9B14B" w14:textId="77777777" w:rsidR="005E2642" w:rsidRDefault="005E2642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42133374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593953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593953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93953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593953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59395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93953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59395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93953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59395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93953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59395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93953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593953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93953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93953" w:rsidRPr="00593953" w14:paraId="3E0896F7" w14:textId="77777777" w:rsidTr="002C5BA5">
        <w:tc>
          <w:tcPr>
            <w:tcW w:w="3114" w:type="dxa"/>
            <w:vAlign w:val="center"/>
          </w:tcPr>
          <w:p w14:paraId="2615CD50" w14:textId="4C4C36CF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00245478" w14:textId="77777777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/>
              </w:rPr>
              <w:t>Inclusión</w:t>
            </w:r>
          </w:p>
          <w:p w14:paraId="26EE43EF" w14:textId="77777777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593953" w:rsidRPr="00593953" w:rsidRDefault="00593953" w:rsidP="00593953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342C72C4" w14:textId="77777777" w:rsidR="00593953" w:rsidRPr="00593953" w:rsidRDefault="00593953" w:rsidP="0059395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93953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283BA059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 w:cs="Tahoma"/>
                <w:sz w:val="24"/>
                <w:szCs w:val="24"/>
              </w:rPr>
              <w:t>Páginas de la 220 a la 231.</w:t>
            </w:r>
          </w:p>
        </w:tc>
        <w:tc>
          <w:tcPr>
            <w:tcW w:w="2940" w:type="dxa"/>
            <w:vAlign w:val="center"/>
          </w:tcPr>
          <w:p w14:paraId="1C02C1AD" w14:textId="23685B31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 w:cs="Tahoma"/>
                <w:kern w:val="0"/>
                <w:sz w:val="24"/>
                <w:szCs w:val="24"/>
              </w:rPr>
              <w:t>01 - Una biblioteca de empatía.</w:t>
            </w:r>
          </w:p>
        </w:tc>
        <w:tc>
          <w:tcPr>
            <w:tcW w:w="3846" w:type="dxa"/>
            <w:vAlign w:val="center"/>
          </w:tcPr>
          <w:p w14:paraId="30CCDB5F" w14:textId="2650C0AB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 w:cs="Arial"/>
                <w:sz w:val="24"/>
                <w:szCs w:val="24"/>
              </w:rPr>
              <w:t>Reconocer las emociones y los sentimientos de otras personas con el fin de desarrollar la empatía y ponerla en práctica de forma cotidiana. Para ello montarán una Biblioteca de empatía que permita fomentar la convivencia pacífica en su comunidad escolar.</w:t>
            </w:r>
          </w:p>
        </w:tc>
      </w:tr>
      <w:tr w:rsidR="00593953" w:rsidRPr="00593953" w14:paraId="11363062" w14:textId="77777777" w:rsidTr="002C5BA5">
        <w:tc>
          <w:tcPr>
            <w:tcW w:w="3114" w:type="dxa"/>
            <w:vAlign w:val="center"/>
          </w:tcPr>
          <w:p w14:paraId="6A945832" w14:textId="12DBDD6A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28A06143" w14:textId="77777777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/>
              </w:rPr>
              <w:t>Pensamiento crítico</w:t>
            </w:r>
          </w:p>
          <w:p w14:paraId="620F6D29" w14:textId="77777777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/>
              </w:rPr>
              <w:t xml:space="preserve">Interculturalidad critica </w:t>
            </w:r>
          </w:p>
          <w:p w14:paraId="415D02C2" w14:textId="77777777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593953" w:rsidRPr="00593953" w:rsidRDefault="00593953" w:rsidP="00593953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12833354" w14:textId="77777777" w:rsidR="00593953" w:rsidRPr="00593953" w:rsidRDefault="00593953" w:rsidP="0059395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93953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4E54CB72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 w:cs="Tahoma"/>
                <w:sz w:val="24"/>
                <w:szCs w:val="24"/>
              </w:rPr>
              <w:t>Páginas de la 236 a la 249.</w:t>
            </w:r>
          </w:p>
        </w:tc>
        <w:tc>
          <w:tcPr>
            <w:tcW w:w="2940" w:type="dxa"/>
            <w:vAlign w:val="center"/>
          </w:tcPr>
          <w:p w14:paraId="0F88FC55" w14:textId="757F35B3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 w:cs="Tahoma"/>
                <w:kern w:val="0"/>
                <w:sz w:val="24"/>
                <w:szCs w:val="24"/>
              </w:rPr>
              <w:t>02 - Teatro guiñol por la convivencia.</w:t>
            </w:r>
          </w:p>
        </w:tc>
        <w:tc>
          <w:tcPr>
            <w:tcW w:w="3846" w:type="dxa"/>
            <w:vAlign w:val="center"/>
          </w:tcPr>
          <w:p w14:paraId="1544F34B" w14:textId="02FC370B" w:rsidR="00593953" w:rsidRPr="00593953" w:rsidRDefault="00593953" w:rsidP="00593953">
            <w:pPr>
              <w:rPr>
                <w:rFonts w:ascii="Century Gothic" w:hAnsi="Century Gothic"/>
              </w:rPr>
            </w:pPr>
            <w:r w:rsidRPr="00593953">
              <w:rPr>
                <w:rFonts w:ascii="Century Gothic" w:hAnsi="Century Gothic" w:cs="Tahoma"/>
                <w:sz w:val="24"/>
                <w:szCs w:val="24"/>
              </w:rPr>
              <w:t>Participar en la organización de un teatro con títeres, es decir, un “Guiñol por la convivencia”. Con ello, reflexionar acerca de la importancia de la empatía, la colaboración y la resolución pacífica de conflictos.</w:t>
            </w:r>
          </w:p>
        </w:tc>
      </w:tr>
    </w:tbl>
    <w:p w14:paraId="099E919D" w14:textId="77777777" w:rsidR="002F59BC" w:rsidRDefault="002F59BC"/>
    <w:sectPr w:rsidR="002F59BC" w:rsidSect="00CF038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2C0B1" w14:textId="77777777" w:rsidR="00CF0387" w:rsidRDefault="00CF0387" w:rsidP="000458B3">
      <w:pPr>
        <w:spacing w:after="0" w:line="240" w:lineRule="auto"/>
      </w:pPr>
      <w:r>
        <w:separator/>
      </w:r>
    </w:p>
  </w:endnote>
  <w:endnote w:type="continuationSeparator" w:id="0">
    <w:p w14:paraId="4D83B8BF" w14:textId="77777777" w:rsidR="00CF0387" w:rsidRDefault="00CF0387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0431" w14:textId="77777777" w:rsidR="00CF0387" w:rsidRDefault="00CF0387" w:rsidP="000458B3">
      <w:pPr>
        <w:spacing w:after="0" w:line="240" w:lineRule="auto"/>
      </w:pPr>
      <w:r>
        <w:separator/>
      </w:r>
    </w:p>
  </w:footnote>
  <w:footnote w:type="continuationSeparator" w:id="0">
    <w:p w14:paraId="03515EBD" w14:textId="77777777" w:rsidR="00CF0387" w:rsidRDefault="00CF0387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4104AA"/>
    <w:rsid w:val="00593953"/>
    <w:rsid w:val="005E2642"/>
    <w:rsid w:val="009A5BC5"/>
    <w:rsid w:val="00AD1658"/>
    <w:rsid w:val="00B474F4"/>
    <w:rsid w:val="00B51E4C"/>
    <w:rsid w:val="00CF0387"/>
    <w:rsid w:val="00D65227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2024-04-06T08:41:00Z</dcterms:modified>
  <cp:category>www.DidacticosMx.com</cp:category>
</cp:coreProperties>
</file>